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_GBK" w:hAnsi="Times New Roman" w:eastAsia="方正黑体_GBK"/>
          <w:kern w:val="0"/>
          <w:sz w:val="32"/>
          <w:szCs w:val="32"/>
          <w:lang w:eastAsia="zh-CN"/>
        </w:rPr>
      </w:pPr>
      <w:r>
        <w:rPr>
          <w:rFonts w:hint="eastAsia" w:ascii="方正黑体_GBK" w:hAnsi="Times New Roman" w:eastAsia="方正黑体_GBK"/>
          <w:kern w:val="0"/>
          <w:sz w:val="32"/>
          <w:szCs w:val="32"/>
        </w:rPr>
        <w:t>附件</w:t>
      </w:r>
      <w:r>
        <w:rPr>
          <w:rFonts w:hint="eastAsia" w:ascii="方正黑体_GBK" w:hAnsi="Times New Roman" w:eastAsia="方正黑体_GBK"/>
          <w:kern w:val="0"/>
          <w:sz w:val="32"/>
          <w:szCs w:val="32"/>
          <w:lang w:val="en-US" w:eastAsia="zh-CN"/>
        </w:rPr>
        <w:t>1：</w:t>
      </w:r>
    </w:p>
    <w:p>
      <w:pPr>
        <w:jc w:val="center"/>
        <w:rPr>
          <w:rFonts w:hint="eastAsia"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_GBK"/>
          <w:sz w:val="44"/>
          <w:szCs w:val="44"/>
        </w:rPr>
        <w:t>年度省社科联重大应用研究课题选题</w:t>
      </w:r>
    </w:p>
    <w:p>
      <w:pPr>
        <w:pStyle w:val="2"/>
        <w:numPr>
          <w:ilvl w:val="0"/>
          <w:numId w:val="0"/>
        </w:numPr>
        <w:tabs>
          <w:tab w:val="clear" w:pos="360"/>
        </w:tabs>
        <w:ind w:left="360"/>
      </w:pPr>
    </w:p>
    <w:tbl>
      <w:tblPr>
        <w:tblStyle w:val="3"/>
        <w:tblW w:w="8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7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spacing w:line="640" w:lineRule="atLeast"/>
              <w:jc w:val="center"/>
              <w:textAlignment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 w:eastAsia="黑体"/>
                <w:kern w:val="0"/>
                <w:sz w:val="30"/>
                <w:szCs w:val="30"/>
              </w:rPr>
              <w:t>序号</w:t>
            </w:r>
          </w:p>
        </w:tc>
        <w:tc>
          <w:tcPr>
            <w:tcW w:w="7796" w:type="dxa"/>
            <w:shd w:val="clear" w:color="auto" w:fill="FFFFFF"/>
            <w:noWrap w:val="0"/>
            <w:vAlign w:val="top"/>
          </w:tcPr>
          <w:p>
            <w:pPr>
              <w:spacing w:line="640" w:lineRule="atLeast"/>
              <w:jc w:val="center"/>
              <w:textAlignment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kern w:val="0"/>
                <w:sz w:val="30"/>
                <w:szCs w:val="30"/>
                <w:lang w:val="en-US" w:eastAsia="zh-CN"/>
              </w:rPr>
              <w:t>选 题</w:t>
            </w:r>
            <w:r>
              <w:rPr>
                <w:rFonts w:ascii="Times New Roman" w:hAnsi="Times New Roman" w:eastAsia="黑体"/>
                <w:kern w:val="0"/>
                <w:sz w:val="30"/>
                <w:szCs w:val="30"/>
              </w:rPr>
              <w:t xml:space="preserve"> 题 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1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中国式现代化江苏新实践的目标体系、评价体系研究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2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/>
                <w:color w:val="auto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kern w:val="0"/>
                <w:sz w:val="28"/>
                <w:szCs w:val="24"/>
                <w:lang w:val="en-US" w:eastAsia="zh-CN"/>
              </w:rPr>
              <w:t>江苏推动高质量发展的重大战略与实施路径研究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3</w:t>
            </w:r>
          </w:p>
        </w:tc>
        <w:tc>
          <w:tcPr>
            <w:tcW w:w="779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color w:val="auto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江苏推动经济运行率先整体好转路径研究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4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color w:val="auto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江苏培育消费新增长点问题研究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5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color w:val="auto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江苏优化民营企业发展环境研究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6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color w:val="auto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江苏健全多层次社会保障体系研究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7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江苏促进高质量充分就业支持政策研究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8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江苏提升产业链供应链韧性和安全水平研究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9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江苏更好发挥有效市场和有为政府作用思路对策研究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10</w:t>
            </w:r>
          </w:p>
        </w:tc>
        <w:tc>
          <w:tcPr>
            <w:tcW w:w="779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江苏建设数据基础制度先行先试区研究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11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江苏推动服务业扩大开放总体思路及路径研究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12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江苏促进教育与科技创新、经济发展更好结合研究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13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江苏推进数实融合战略重点与关键路径研究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14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江苏高水平建设农业强省主要目标、重点任务与对策研究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spacing w:line="640" w:lineRule="atLeast"/>
              <w:jc w:val="center"/>
              <w:textAlignment w:val="center"/>
              <w:rPr>
                <w:rFonts w:ascii="Times New Roman" w:hAnsi="Times New Roman" w:eastAsia="方正仿宋_GBK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</w:rPr>
              <w:t>15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/>
                <w:kern w:val="0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江苏提升生态环境治理现代化水平思路和对策研究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spacing w:line="640" w:lineRule="atLeast"/>
              <w:jc w:val="center"/>
              <w:textAlignment w:val="center"/>
              <w:rPr>
                <w:rFonts w:hint="eastAsia" w:ascii="Times New Roman" w:hAnsi="Times New Roman" w:eastAsia="方正仿宋_GBK"/>
                <w:color w:val="auto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/>
                <w:color w:val="auto"/>
                <w:kern w:val="0"/>
                <w:sz w:val="30"/>
                <w:szCs w:val="30"/>
                <w:highlight w:val="none"/>
              </w:rPr>
              <w:t>1</w:t>
            </w:r>
            <w:r>
              <w:rPr>
                <w:rFonts w:hint="eastAsia" w:ascii="Times New Roman" w:hAnsi="Times New Roman" w:eastAsia="方正仿宋_GBK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6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pStyle w:val="5"/>
              <w:spacing w:line="360" w:lineRule="exact"/>
              <w:ind w:firstLine="0" w:firstLineChars="0"/>
              <w:rPr>
                <w:rFonts w:ascii="Times New Roman" w:hAnsi="Times New Roman" w:eastAsia="方正仿宋_GBK"/>
                <w:color w:val="auto"/>
                <w:sz w:val="32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江苏建成高水平创新型省份研究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spacing w:line="640" w:lineRule="atLeast"/>
              <w:jc w:val="center"/>
              <w:textAlignment w:val="center"/>
              <w:rPr>
                <w:rFonts w:hint="eastAsia" w:ascii="Times New Roman" w:hAnsi="Times New Roman" w:eastAsia="方正仿宋_GBK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  <w:highlight w:val="none"/>
              </w:rPr>
              <w:t>1</w:t>
            </w:r>
            <w:r>
              <w:rPr>
                <w:rFonts w:hint="eastAsia" w:ascii="Times New Roman" w:hAnsi="Times New Roman" w:eastAsia="方正仿宋_GBK"/>
                <w:kern w:val="0"/>
                <w:sz w:val="30"/>
                <w:szCs w:val="30"/>
                <w:highlight w:val="none"/>
                <w:lang w:val="en-US" w:eastAsia="zh-CN"/>
              </w:rPr>
              <w:t>7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江苏高水平推进现代公共法律服务体系建设研究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spacing w:line="640" w:lineRule="atLeast"/>
              <w:jc w:val="center"/>
              <w:textAlignment w:val="center"/>
              <w:rPr>
                <w:rFonts w:hint="eastAsia" w:ascii="Times New Roman" w:hAnsi="Times New Roman" w:eastAsia="方正仿宋_GBK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/>
                <w:kern w:val="0"/>
                <w:sz w:val="30"/>
                <w:szCs w:val="30"/>
                <w:highlight w:val="none"/>
              </w:rPr>
              <w:t>1</w:t>
            </w:r>
            <w:r>
              <w:rPr>
                <w:rFonts w:hint="eastAsia" w:ascii="Times New Roman" w:hAnsi="Times New Roman" w:eastAsia="方正仿宋_GBK"/>
                <w:kern w:val="0"/>
                <w:sz w:val="30"/>
                <w:szCs w:val="30"/>
                <w:highlight w:val="none"/>
                <w:lang w:val="en-US" w:eastAsia="zh-CN"/>
              </w:rPr>
              <w:t>8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pStyle w:val="5"/>
              <w:spacing w:line="360" w:lineRule="exact"/>
              <w:ind w:firstLine="0" w:firstLineChars="0"/>
              <w:rPr>
                <w:rFonts w:hint="default" w:ascii="Times New Roman" w:hAnsi="Times New Roman" w:eastAsia="方正仿宋_GBK"/>
                <w:sz w:val="32"/>
                <w:szCs w:val="28"/>
                <w:highlight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江苏加强重点领域安全能力建设路径研究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spacing w:line="640" w:lineRule="atLeast"/>
              <w:jc w:val="center"/>
              <w:textAlignment w:val="center"/>
              <w:rPr>
                <w:rFonts w:hint="default" w:ascii="Times New Roman" w:hAnsi="Times New Roman" w:eastAsia="方正仿宋_GBK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30"/>
                <w:szCs w:val="30"/>
                <w:highlight w:val="none"/>
                <w:lang w:val="en-US" w:eastAsia="zh-CN"/>
              </w:rPr>
              <w:t>19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pStyle w:val="5"/>
              <w:spacing w:line="360" w:lineRule="exact"/>
              <w:ind w:firstLine="0" w:firstLineChars="0"/>
              <w:rPr>
                <w:rFonts w:hint="default" w:ascii="Times New Roman" w:hAnsi="Times New Roman" w:eastAsia="方正仿宋_GBK"/>
                <w:sz w:val="32"/>
                <w:szCs w:val="28"/>
                <w:highlight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江苏建设文化强国先行区目标要求与实现路径研究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dxa"/>
            <w:noWrap w:val="0"/>
            <w:vAlign w:val="top"/>
          </w:tcPr>
          <w:p>
            <w:pPr>
              <w:spacing w:line="640" w:lineRule="atLeast"/>
              <w:jc w:val="center"/>
              <w:textAlignment w:val="center"/>
              <w:rPr>
                <w:rFonts w:hint="default" w:ascii="Times New Roman" w:hAnsi="Times New Roman" w:eastAsia="方正仿宋_GBK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30"/>
                <w:szCs w:val="30"/>
                <w:highlight w:val="none"/>
                <w:lang w:val="en-US" w:eastAsia="zh-CN"/>
              </w:rPr>
              <w:t>20</w:t>
            </w:r>
          </w:p>
        </w:tc>
        <w:tc>
          <w:tcPr>
            <w:tcW w:w="7796" w:type="dxa"/>
            <w:noWrap w:val="0"/>
            <w:vAlign w:val="center"/>
          </w:tcPr>
          <w:p>
            <w:pPr>
              <w:pStyle w:val="5"/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32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江苏全面增强党组织政治功能和组织功能研究</w:t>
            </w:r>
          </w:p>
        </w:tc>
      </w:tr>
    </w:tbl>
    <w:p>
      <w:pPr>
        <w:spacing w:line="520" w:lineRule="exact"/>
        <w:ind w:firstLine="570"/>
        <w:rPr>
          <w:rStyle w:val="6"/>
          <w:rFonts w:ascii="Times New Roman" w:hAnsi="Times New Roman" w:eastAsia="方正仿宋_GBK"/>
          <w:sz w:val="28"/>
          <w:szCs w:val="28"/>
        </w:rPr>
      </w:pPr>
    </w:p>
    <w:p>
      <w:pPr>
        <w:spacing w:line="560" w:lineRule="exact"/>
        <w:jc w:val="center"/>
        <w:rPr>
          <w:rFonts w:ascii="Times New Roman" w:hAnsi="Times New Roman" w:eastAsia="方正黑体_GBK"/>
          <w:sz w:val="22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numPr>
          <w:ilvl w:val="0"/>
          <w:numId w:val="0"/>
        </w:numPr>
        <w:ind w:leftChars="0"/>
      </w:pPr>
    </w:p>
    <w:p>
      <w:pPr>
        <w:rPr>
          <w:rFonts w:ascii="Times New Roman" w:hAnsi="Times New Roma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BA8264"/>
    <w:multiLevelType w:val="singleLevel"/>
    <w:tmpl w:val="9FBA8264"/>
    <w:lvl w:ilvl="0" w:tentative="0">
      <w:start w:val="1"/>
      <w:numFmt w:val="decimal"/>
      <w:pStyle w:val="2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iMTBhNTRlOWQ5OTUxZTMzOTVhZjJiZWQ3MDQzZTkifQ=="/>
  </w:docVars>
  <w:rsids>
    <w:rsidRoot w:val="45FB210D"/>
    <w:rsid w:val="45FB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Number"/>
    <w:basedOn w:val="1"/>
    <w:uiPriority w:val="0"/>
    <w:pPr>
      <w:numPr>
        <w:ilvl w:val="0"/>
        <w:numId w:val="1"/>
      </w:numPr>
    </w:p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2023-03-15T02:51:00Z</dcterms:created>
  <dc:creator>阿冯</dc:creator>
  <cp:lastModifiedBy>阿冯</cp:lastModifiedBy>
  <dcterms:modified xsi:type="dcterms:W3CDTF">2023-03-15T02:51:59Z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41854A949E6C44B28F6A46440DEDE30F</vt:lpwstr>
  </property>
</Properties>
</file>